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360" w:lineRule="auto"/>
        <w:rPr>
          <w:rFonts w:ascii="Berlin Type Office" w:hAnsi="Berlin Type Office" w:cs="Arial"/>
          <w:b/>
        </w:rPr>
      </w:pPr>
      <w:r>
        <w:rPr>
          <w:rFonts w:ascii="Berlin Type Office" w:hAnsi="Berlin Type Office" w:cs="Arial"/>
          <w:b/>
        </w:rPr>
        <w:t>Mündliche Anfrage Nr. 16</w:t>
      </w:r>
    </w:p>
    <w:p>
      <w:pPr>
        <w:rPr>
          <w:rFonts w:ascii="Berlin Type Office" w:hAnsi="Berlin Type Office" w:cs="Arial"/>
          <w:b/>
        </w:rPr>
      </w:pPr>
      <w:r>
        <w:rPr>
          <w:rFonts w:ascii="Berlin Type Office" w:hAnsi="Berlin Type Office" w:cstheme="minorHAnsi"/>
        </w:rPr>
        <w:t>Der Bezirksverordneten:</w:t>
      </w:r>
      <w:r>
        <w:rPr>
          <w:rFonts w:ascii="Berlin Type Office" w:hAnsi="Berlin Type Office" w:cstheme="minorHAnsi"/>
          <w:b/>
        </w:rPr>
        <w:t xml:space="preserve"> Bertram von Boxberg</w:t>
      </w:r>
      <w:r>
        <w:rPr>
          <w:rFonts w:ascii="Berlin Type Office" w:hAnsi="Berlin Type Office"/>
          <w:b/>
          <w:bCs/>
        </w:rPr>
        <w:t xml:space="preserve"> </w:t>
      </w:r>
      <w:r>
        <w:rPr>
          <w:rFonts w:ascii="Berlin Type Office" w:hAnsi="Berlin Type Office" w:cs="Arial"/>
          <w:b/>
        </w:rPr>
        <w:t>(GRÜNE)</w:t>
      </w:r>
    </w:p>
    <w:p>
      <w:pPr>
        <w:rPr>
          <w:rFonts w:ascii="Berlin Type Office" w:hAnsi="Berlin Type Office" w:cs="Arial"/>
          <w:b/>
        </w:rPr>
      </w:pPr>
    </w:p>
    <w:p>
      <w:pPr>
        <w:rPr>
          <w:rFonts w:asciiTheme="minorHAnsi" w:hAnsiTheme="minorHAnsi" w:cstheme="minorHAnsi"/>
          <w:b/>
          <w:bCs/>
        </w:rPr>
      </w:pPr>
      <w:r>
        <w:rPr>
          <w:rFonts w:asciiTheme="minorHAnsi" w:hAnsiTheme="minorHAnsi" w:cstheme="minorHAnsi"/>
          <w:b/>
          <w:bCs/>
        </w:rPr>
        <w:t>Rechtswidriger Leerstand?</w:t>
      </w:r>
    </w:p>
    <w:p>
      <w:pPr>
        <w:rPr>
          <w:rFonts w:cs="Arial"/>
        </w:rPr>
      </w:pPr>
    </w:p>
    <w:p>
      <w:pPr>
        <w:rPr>
          <w:rFonts w:ascii="Berlin Type Office" w:hAnsi="Berlin Type Office" w:cs="Arial"/>
        </w:rPr>
      </w:pPr>
      <w:r>
        <w:rPr>
          <w:rFonts w:ascii="Berlin Type Office" w:hAnsi="Berlin Type Office" w:cs="Arial"/>
        </w:rPr>
        <w:t>Sehr geehrter Herr Vorsteher,</w:t>
      </w:r>
    </w:p>
    <w:p>
      <w:pPr>
        <w:rPr>
          <w:rFonts w:ascii="Berlin Type Office" w:hAnsi="Berlin Type Office" w:cs="Arial"/>
        </w:rPr>
      </w:pPr>
      <w:r>
        <w:rPr>
          <w:rFonts w:ascii="Berlin Type Office" w:hAnsi="Berlin Type Office" w:cs="Arial"/>
        </w:rPr>
        <w:t>meine sehr geehrten Damen und Herren,</w:t>
      </w:r>
    </w:p>
    <w:p>
      <w:pPr>
        <w:rPr>
          <w:rFonts w:ascii="Berlin Type Office" w:hAnsi="Berlin Type Office" w:cs="Arial"/>
        </w:rPr>
      </w:pPr>
    </w:p>
    <w:p>
      <w:pPr>
        <w:rPr>
          <w:rFonts w:ascii="Berlin Type Office" w:hAnsi="Berlin Type Office" w:cs="Arial"/>
        </w:rPr>
      </w:pPr>
      <w:r>
        <w:rPr>
          <w:rFonts w:ascii="Berlin Type Office" w:hAnsi="Berlin Type Office" w:cs="Arial"/>
        </w:rPr>
        <w:t xml:space="preserve">ich der Abteilung für Stadtentwicklung und </w:t>
      </w:r>
      <w:r>
        <w:rPr>
          <w:rFonts w:ascii="Berlin Type Office" w:hAnsi="Berlin Type Office" w:cs="Arial"/>
        </w:rPr>
        <w:t>Facility Management</w:t>
      </w:r>
      <w:r>
        <w:rPr>
          <w:rFonts w:ascii="Berlin Type Office" w:hAnsi="Berlin Type Office" w:cs="Arial"/>
        </w:rPr>
        <w:t xml:space="preserve"> für die Zuarbeit und</w:t>
      </w:r>
      <w:r>
        <w:t xml:space="preserve"> </w:t>
      </w:r>
      <w:r>
        <w:rPr>
          <w:rFonts w:ascii="Berlin Type Office" w:hAnsi="Berlin Type Office" w:cs="Arial"/>
        </w:rPr>
        <w:t xml:space="preserve">beantworte die mündliche Anfrage der Bezirksverordneten </w:t>
      </w:r>
      <w:r>
        <w:rPr>
          <w:rFonts w:ascii="Berlin Type Office" w:hAnsi="Berlin Type Office" w:cstheme="minorHAnsi"/>
        </w:rPr>
        <w:t>Bertram von Boxberg</w:t>
      </w:r>
      <w:r>
        <w:rPr>
          <w:rFonts w:ascii="Berlin Type Office" w:hAnsi="Berlin Type Office"/>
          <w:b/>
          <w:bCs/>
        </w:rPr>
        <w:t xml:space="preserve"> </w:t>
      </w:r>
      <w:r>
        <w:rPr>
          <w:rFonts w:ascii="Berlin Type Office" w:hAnsi="Berlin Type Office" w:cs="Arial"/>
        </w:rPr>
        <w:t>wie folgt:</w:t>
      </w:r>
    </w:p>
    <w:p>
      <w:pPr>
        <w:ind w:left="426"/>
        <w:rPr>
          <w:rFonts w:ascii="Berlin Type Office" w:hAnsi="Berlin Type Office" w:cs="Arial"/>
        </w:rPr>
      </w:pPr>
    </w:p>
    <w:p>
      <w:pPr>
        <w:pStyle w:val="Listennummer"/>
        <w:numPr>
          <w:ilvl w:val="0"/>
          <w:numId w:val="33"/>
        </w:numPr>
      </w:pPr>
      <w:r>
        <w:t xml:space="preserve">Bis zu welchem Datum hat das Bezirksamt den Leerstand der Wohngebäude Potsdamer Straße Ecke </w:t>
      </w:r>
      <w:proofErr w:type="spellStart"/>
      <w:r>
        <w:t>Goebenstraße</w:t>
      </w:r>
      <w:proofErr w:type="spellEnd"/>
      <w:r>
        <w:t xml:space="preserve"> wegen Bau- bzw. Abrissarbeiten im Sinne des </w:t>
      </w:r>
      <w:proofErr w:type="spellStart"/>
      <w:r>
        <w:t>ZwVbG</w:t>
      </w:r>
      <w:proofErr w:type="spellEnd"/>
      <w:r>
        <w:t xml:space="preserve"> genehmigt?</w:t>
      </w:r>
    </w:p>
    <w:p>
      <w:pPr>
        <w:pStyle w:val="Listennummer"/>
        <w:numPr>
          <w:ilvl w:val="0"/>
          <w:numId w:val="0"/>
        </w:numPr>
        <w:ind w:left="720"/>
      </w:pPr>
    </w:p>
    <w:p>
      <w:pPr>
        <w:pStyle w:val="Listennummer"/>
        <w:numPr>
          <w:ilvl w:val="0"/>
          <w:numId w:val="0"/>
        </w:numPr>
        <w:spacing w:line="360" w:lineRule="auto"/>
        <w:ind w:left="709"/>
        <w:jc w:val="both"/>
        <w:rPr>
          <w:sz w:val="28"/>
          <w:szCs w:val="28"/>
        </w:rPr>
      </w:pPr>
      <w:r>
        <w:rPr>
          <w:rFonts w:cstheme="minorHAnsi"/>
          <w:b/>
          <w:sz w:val="28"/>
          <w:szCs w:val="28"/>
        </w:rPr>
        <w:t>Antwort:</w:t>
      </w:r>
      <w:r>
        <w:rPr>
          <w:rFonts w:cstheme="minorHAnsi"/>
          <w:sz w:val="28"/>
          <w:szCs w:val="28"/>
        </w:rPr>
        <w:t xml:space="preserve"> </w:t>
      </w:r>
      <w:r>
        <w:rPr>
          <w:sz w:val="28"/>
          <w:szCs w:val="28"/>
        </w:rPr>
        <w:t>Eine Genehmigung zum Leerstand wurde bisher nicht beantragt und daher auch nicht erteilt.</w:t>
      </w:r>
    </w:p>
    <w:p>
      <w:pPr>
        <w:pStyle w:val="Listennummer"/>
        <w:numPr>
          <w:ilvl w:val="0"/>
          <w:numId w:val="0"/>
        </w:numPr>
        <w:spacing w:line="240" w:lineRule="auto"/>
        <w:jc w:val="both"/>
        <w:rPr>
          <w:rFonts w:cstheme="minorHAnsi"/>
          <w:sz w:val="28"/>
          <w:szCs w:val="28"/>
          <w:lang w:eastAsia="de-DE"/>
        </w:rPr>
      </w:pPr>
    </w:p>
    <w:p>
      <w:pPr>
        <w:pStyle w:val="StandardWeb"/>
        <w:numPr>
          <w:ilvl w:val="0"/>
          <w:numId w:val="33"/>
        </w:numPr>
        <w:spacing w:line="276" w:lineRule="auto"/>
        <w:ind w:left="714" w:hanging="357"/>
        <w:rPr>
          <w:rFonts w:ascii="Berlin Type Office" w:hAnsi="Berlin Type Office"/>
          <w:lang w:eastAsia="zh-CN"/>
        </w:rPr>
      </w:pPr>
      <w:r>
        <w:rPr>
          <w:rFonts w:ascii="Berlin Type Office" w:hAnsi="Berlin Type Office"/>
          <w:lang w:eastAsia="zh-CN"/>
        </w:rPr>
        <w:t>Hat es seitens des Eigentümers dieser Immobilien bzw. des Bauherrn bereits einen Bau- bzw. Abrissantrag gegeben?</w:t>
      </w:r>
    </w:p>
    <w:p>
      <w:pPr>
        <w:pStyle w:val="StandardWeb"/>
        <w:spacing w:before="0" w:after="0" w:line="360" w:lineRule="auto"/>
        <w:ind w:left="720"/>
        <w:rPr>
          <w:rFonts w:ascii="Berlin Type Office" w:hAnsi="Berlin Type Office"/>
          <w:lang w:eastAsia="zh-CN"/>
        </w:rPr>
      </w:pPr>
    </w:p>
    <w:p>
      <w:pPr>
        <w:spacing w:line="360" w:lineRule="auto"/>
        <w:ind w:left="709"/>
        <w:jc w:val="both"/>
        <w:rPr>
          <w:rFonts w:ascii="Berlin Type Office" w:hAnsi="Berlin Type Office" w:cs="Arial"/>
          <w:sz w:val="28"/>
          <w:szCs w:val="28"/>
        </w:rPr>
      </w:pPr>
      <w:r>
        <w:rPr>
          <w:rFonts w:ascii="Berlin Type Office" w:hAnsi="Berlin Type Office" w:cstheme="minorHAnsi"/>
          <w:b/>
          <w:sz w:val="28"/>
          <w:szCs w:val="28"/>
        </w:rPr>
        <w:t>Antwort:</w:t>
      </w:r>
      <w:r>
        <w:rPr>
          <w:rFonts w:ascii="Berlin Type Office" w:hAnsi="Berlin Type Office" w:cstheme="minorHAnsi"/>
          <w:sz w:val="28"/>
          <w:szCs w:val="28"/>
        </w:rPr>
        <w:t xml:space="preserve"> </w:t>
      </w:r>
      <w:r>
        <w:rPr>
          <w:rFonts w:ascii="Berlin Type Office" w:hAnsi="Berlin Type Office" w:cs="Arial"/>
          <w:sz w:val="28"/>
          <w:szCs w:val="28"/>
        </w:rPr>
        <w:t>Ein Antrag auf Genehmigung einer Zweckentfremdung wurde gestellt und ist in der Prüfung.</w:t>
      </w:r>
    </w:p>
    <w:p>
      <w:pPr>
        <w:spacing w:line="360" w:lineRule="auto"/>
        <w:ind w:left="709"/>
        <w:jc w:val="both"/>
        <w:rPr>
          <w:rFonts w:ascii="Berlin Type Office" w:hAnsi="Berlin Type Office" w:cs="Arial"/>
          <w:sz w:val="28"/>
          <w:szCs w:val="28"/>
        </w:rPr>
      </w:pPr>
    </w:p>
    <w:p>
      <w:pPr>
        <w:spacing w:line="360" w:lineRule="auto"/>
        <w:ind w:left="709"/>
        <w:jc w:val="both"/>
        <w:rPr>
          <w:rFonts w:ascii="Berlin Type Office" w:hAnsi="Berlin Type Office" w:cs="Arial"/>
          <w:sz w:val="28"/>
          <w:szCs w:val="28"/>
        </w:rPr>
      </w:pPr>
      <w:r>
        <w:rPr>
          <w:rFonts w:ascii="Berlin Type Office" w:hAnsi="Berlin Type Office" w:cs="Arial"/>
          <w:sz w:val="28"/>
          <w:szCs w:val="28"/>
        </w:rPr>
        <w:t xml:space="preserve">Das Gebäude steht bereits seit mehreren Jahren weitgehend leer. Gegen den früheren Eigentümer wurde wegen des Leerstandes entsprechend vorgegangen. Das Grundstück wurde daraufhin veräußert. Der neue Eigentümer beabsichtigt, die Bestandsgebäude vollständig zu sanieren, wobei ein Gebäudeteil zukünftig nicht mehr zum Wohnen, sondern gewerblich genutzt werden soll. Als Ersatzwohnraum </w:t>
      </w:r>
      <w:r>
        <w:rPr>
          <w:rFonts w:ascii="Berlin Type Office" w:hAnsi="Berlin Type Office" w:cs="Arial"/>
          <w:sz w:val="28"/>
          <w:szCs w:val="28"/>
        </w:rPr>
        <w:lastRenderedPageBreak/>
        <w:t>soll auf dem Grundstück ein neues Wohngebäude errichtet werden. Entsprechende zweckentfremdungsrechtliche Anträge wurden gestellt und befinden sich in der Prüfung.</w:t>
      </w:r>
    </w:p>
    <w:p>
      <w:pPr>
        <w:spacing w:line="360" w:lineRule="auto"/>
        <w:ind w:left="709"/>
        <w:jc w:val="both"/>
        <w:rPr>
          <w:rFonts w:ascii="Berlin Type Office" w:hAnsi="Berlin Type Office" w:cs="Arial"/>
          <w:sz w:val="28"/>
          <w:szCs w:val="28"/>
        </w:rPr>
      </w:pPr>
    </w:p>
    <w:p>
      <w:pPr>
        <w:spacing w:line="360" w:lineRule="auto"/>
        <w:ind w:left="709"/>
        <w:jc w:val="both"/>
        <w:rPr>
          <w:rFonts w:ascii="Berlin Type Office" w:hAnsi="Berlin Type Office" w:cs="Arial"/>
          <w:sz w:val="28"/>
          <w:szCs w:val="28"/>
        </w:rPr>
      </w:pPr>
      <w:r>
        <w:rPr>
          <w:rFonts w:ascii="Berlin Type Office" w:hAnsi="Berlin Type Office" w:cs="Arial"/>
          <w:sz w:val="28"/>
          <w:szCs w:val="28"/>
        </w:rPr>
        <w:t xml:space="preserve">Zuarbeit </w:t>
      </w:r>
      <w:proofErr w:type="spellStart"/>
      <w:r>
        <w:rPr>
          <w:rFonts w:ascii="Berlin Type Office" w:hAnsi="Berlin Type Office" w:cs="Arial"/>
          <w:sz w:val="28"/>
          <w:szCs w:val="28"/>
        </w:rPr>
        <w:t>StadtFM</w:t>
      </w:r>
      <w:proofErr w:type="spellEnd"/>
      <w:r>
        <w:rPr>
          <w:rFonts w:ascii="Berlin Type Office" w:hAnsi="Berlin Type Office" w:cs="Arial"/>
          <w:sz w:val="28"/>
          <w:szCs w:val="28"/>
        </w:rPr>
        <w:t>:</w:t>
      </w:r>
    </w:p>
    <w:p>
      <w:pPr>
        <w:spacing w:line="360" w:lineRule="auto"/>
        <w:ind w:left="709"/>
        <w:jc w:val="both"/>
        <w:rPr>
          <w:rFonts w:ascii="Berlin Type Office" w:hAnsi="Berlin Type Office" w:cs="Arial"/>
          <w:sz w:val="28"/>
          <w:szCs w:val="28"/>
        </w:rPr>
      </w:pPr>
      <w:r>
        <w:rPr>
          <w:rFonts w:ascii="Berlin Type Office" w:hAnsi="Berlin Type Office" w:cs="Arial"/>
          <w:sz w:val="28"/>
          <w:szCs w:val="28"/>
        </w:rPr>
        <w:t xml:space="preserve">Ein bauordnungsrechtlicher Abrissantrag (§ 63b </w:t>
      </w:r>
      <w:proofErr w:type="spellStart"/>
      <w:r>
        <w:rPr>
          <w:rFonts w:ascii="Berlin Type Office" w:hAnsi="Berlin Type Office" w:cs="Arial"/>
          <w:sz w:val="28"/>
          <w:szCs w:val="28"/>
        </w:rPr>
        <w:t>BauO</w:t>
      </w:r>
      <w:proofErr w:type="spellEnd"/>
      <w:r>
        <w:rPr>
          <w:rFonts w:ascii="Berlin Type Office" w:hAnsi="Berlin Type Office" w:cs="Arial"/>
          <w:sz w:val="28"/>
          <w:szCs w:val="28"/>
        </w:rPr>
        <w:t xml:space="preserve"> </w:t>
      </w:r>
      <w:proofErr w:type="spellStart"/>
      <w:r>
        <w:rPr>
          <w:rFonts w:ascii="Berlin Type Office" w:hAnsi="Berlin Type Office" w:cs="Arial"/>
          <w:sz w:val="28"/>
          <w:szCs w:val="28"/>
        </w:rPr>
        <w:t>Bln</w:t>
      </w:r>
      <w:proofErr w:type="spellEnd"/>
      <w:r>
        <w:rPr>
          <w:rFonts w:ascii="Berlin Type Office" w:hAnsi="Berlin Type Office" w:cs="Arial"/>
          <w:sz w:val="28"/>
          <w:szCs w:val="28"/>
        </w:rPr>
        <w:t xml:space="preserve"> a.F.) wurde nicht gestellt. Nach jetzigem Recht ist ein bauordnungsrechtlicher Antrag auch nicht mehr vorgesehen. Im Juni 2024 wurde ein Bauantrag für Neubau und Sanierung des Bestandsgebäudes gestellt.</w:t>
      </w:r>
    </w:p>
    <w:p>
      <w:pPr>
        <w:pStyle w:val="StandardWeb"/>
        <w:spacing w:before="0" w:after="0" w:line="360" w:lineRule="auto"/>
        <w:ind w:left="708"/>
        <w:jc w:val="both"/>
        <w:rPr>
          <w:rFonts w:cstheme="minorHAnsi"/>
          <w:sz w:val="28"/>
          <w:szCs w:val="28"/>
        </w:rPr>
      </w:pPr>
    </w:p>
    <w:p>
      <w:pPr>
        <w:pStyle w:val="Listennummer"/>
        <w:numPr>
          <w:ilvl w:val="0"/>
          <w:numId w:val="0"/>
        </w:numPr>
      </w:pPr>
      <w:r>
        <w:t>Nachfragen:</w:t>
      </w:r>
    </w:p>
    <w:p>
      <w:pPr>
        <w:pStyle w:val="Listennummer"/>
        <w:numPr>
          <w:ilvl w:val="0"/>
          <w:numId w:val="34"/>
        </w:numPr>
        <w:spacing w:after="0"/>
        <w:ind w:left="714" w:hanging="357"/>
      </w:pPr>
      <w:r>
        <w:t xml:space="preserve">Ab welchem Zeitpunkt sieht das Bezirksamt bei diesen Wohnhäusern den Leerstand als einen Verstoß gegen das </w:t>
      </w:r>
      <w:proofErr w:type="spellStart"/>
      <w:r>
        <w:t>ZwVbG</w:t>
      </w:r>
      <w:proofErr w:type="spellEnd"/>
      <w:r>
        <w:t xml:space="preserve"> an?</w:t>
      </w:r>
    </w:p>
    <w:p>
      <w:pPr>
        <w:pStyle w:val="Listennummer"/>
        <w:numPr>
          <w:ilvl w:val="0"/>
          <w:numId w:val="0"/>
        </w:numPr>
        <w:spacing w:after="0" w:line="240" w:lineRule="auto"/>
        <w:ind w:left="783"/>
        <w:jc w:val="both"/>
        <w:rPr>
          <w:rFonts w:cstheme="minorHAnsi"/>
          <w:b/>
          <w:sz w:val="28"/>
          <w:szCs w:val="28"/>
        </w:rPr>
      </w:pPr>
    </w:p>
    <w:p>
      <w:pPr>
        <w:pStyle w:val="Listennummer"/>
        <w:numPr>
          <w:ilvl w:val="0"/>
          <w:numId w:val="0"/>
        </w:numPr>
        <w:spacing w:after="0" w:line="360" w:lineRule="auto"/>
        <w:ind w:left="782"/>
        <w:jc w:val="both"/>
        <w:rPr>
          <w:rFonts w:cstheme="minorHAnsi"/>
          <w:sz w:val="28"/>
          <w:szCs w:val="28"/>
        </w:rPr>
      </w:pPr>
      <w:r>
        <w:rPr>
          <w:rFonts w:cstheme="minorHAnsi"/>
          <w:b/>
          <w:sz w:val="28"/>
          <w:szCs w:val="28"/>
        </w:rPr>
        <w:t xml:space="preserve">Antwort: </w:t>
      </w:r>
      <w:r>
        <w:rPr>
          <w:rFonts w:cstheme="minorHAnsi"/>
          <w:sz w:val="28"/>
          <w:szCs w:val="28"/>
        </w:rPr>
        <w:t xml:space="preserve">Ein Verstoß gegen das Zweckentfremdungsverbot liegt nach § 2 Abs. 1 Nr. 4 </w:t>
      </w:r>
      <w:proofErr w:type="spellStart"/>
      <w:r>
        <w:rPr>
          <w:rFonts w:cstheme="minorHAnsi"/>
          <w:sz w:val="28"/>
          <w:szCs w:val="28"/>
        </w:rPr>
        <w:t>ZwVbG</w:t>
      </w:r>
      <w:proofErr w:type="spellEnd"/>
      <w:r>
        <w:rPr>
          <w:rFonts w:cstheme="minorHAnsi"/>
          <w:sz w:val="28"/>
          <w:szCs w:val="28"/>
        </w:rPr>
        <w:t xml:space="preserve"> vor, wenn Wohnraum länger als drei Monate leer steht.</w:t>
      </w:r>
    </w:p>
    <w:p>
      <w:pPr>
        <w:pStyle w:val="Listennummer"/>
        <w:numPr>
          <w:ilvl w:val="0"/>
          <w:numId w:val="0"/>
        </w:numPr>
        <w:spacing w:after="0" w:line="240" w:lineRule="auto"/>
        <w:ind w:left="783"/>
        <w:jc w:val="both"/>
        <w:rPr>
          <w:rFonts w:cstheme="minorHAnsi"/>
          <w:sz w:val="28"/>
          <w:szCs w:val="28"/>
        </w:rPr>
      </w:pPr>
    </w:p>
    <w:p>
      <w:pPr>
        <w:pStyle w:val="Listennummer"/>
        <w:numPr>
          <w:ilvl w:val="0"/>
          <w:numId w:val="34"/>
        </w:numPr>
        <w:spacing w:after="0"/>
        <w:ind w:left="714" w:hanging="357"/>
      </w:pPr>
      <w:r>
        <w:t>In welcher Weise wird das Bezirksamt dann dagegen vorgehen bzw. ist bereits dagegen vorgegangen?</w:t>
      </w:r>
    </w:p>
    <w:p>
      <w:pPr>
        <w:pStyle w:val="Listennummer"/>
        <w:numPr>
          <w:ilvl w:val="0"/>
          <w:numId w:val="0"/>
        </w:numPr>
        <w:spacing w:after="0"/>
        <w:ind w:left="714"/>
      </w:pPr>
    </w:p>
    <w:p>
      <w:pPr>
        <w:pStyle w:val="Listennummer"/>
        <w:numPr>
          <w:ilvl w:val="0"/>
          <w:numId w:val="0"/>
        </w:numPr>
        <w:spacing w:after="0" w:line="360" w:lineRule="auto"/>
        <w:ind w:left="708"/>
        <w:jc w:val="both"/>
        <w:rPr>
          <w:rFonts w:cstheme="minorHAnsi"/>
          <w:sz w:val="28"/>
          <w:szCs w:val="28"/>
        </w:rPr>
      </w:pPr>
      <w:r>
        <w:rPr>
          <w:rFonts w:cstheme="minorHAnsi"/>
          <w:b/>
          <w:sz w:val="28"/>
          <w:szCs w:val="28"/>
        </w:rPr>
        <w:t xml:space="preserve">Antwort: </w:t>
      </w:r>
      <w:r>
        <w:rPr>
          <w:rFonts w:cstheme="minorHAnsi"/>
          <w:sz w:val="28"/>
          <w:szCs w:val="28"/>
        </w:rPr>
        <w:t xml:space="preserve">Das übliche zweckentfremdungsrechtliche Mittel ist die </w:t>
      </w:r>
      <w:bookmarkStart w:id="0" w:name="_GoBack"/>
      <w:bookmarkEnd w:id="0"/>
      <w:r>
        <w:rPr>
          <w:rFonts w:cstheme="minorHAnsi"/>
          <w:sz w:val="28"/>
          <w:szCs w:val="28"/>
        </w:rPr>
        <w:t xml:space="preserve">Anordnung der Wiederherstellung der Räumlichkeiten zum Wohnen und die anschließende Rückführung in den Wohnungsmarkt. Die Anordnung wird mit der Androhung von Zwangsgeld verbunden für den Fall, dass ihr nicht nachgekommen </w:t>
      </w:r>
      <w:proofErr w:type="gramStart"/>
      <w:r>
        <w:rPr>
          <w:rFonts w:cstheme="minorHAnsi"/>
          <w:sz w:val="28"/>
          <w:szCs w:val="28"/>
        </w:rPr>
        <w:t>wird</w:t>
      </w:r>
      <w:proofErr w:type="gramEnd"/>
      <w:r>
        <w:rPr>
          <w:rFonts w:cstheme="minorHAnsi"/>
          <w:sz w:val="28"/>
          <w:szCs w:val="28"/>
        </w:rPr>
        <w:t>.</w:t>
      </w:r>
    </w:p>
    <w:p>
      <w:pPr>
        <w:pStyle w:val="Listennummer"/>
        <w:numPr>
          <w:ilvl w:val="0"/>
          <w:numId w:val="0"/>
        </w:numPr>
        <w:spacing w:after="0" w:line="360" w:lineRule="auto"/>
        <w:ind w:left="782"/>
        <w:jc w:val="both"/>
        <w:rPr>
          <w:rFonts w:cstheme="minorHAnsi"/>
          <w:sz w:val="28"/>
          <w:szCs w:val="28"/>
        </w:rPr>
      </w:pPr>
    </w:p>
    <w:p>
      <w:pPr>
        <w:pStyle w:val="Listennummer"/>
        <w:numPr>
          <w:ilvl w:val="0"/>
          <w:numId w:val="0"/>
        </w:numPr>
        <w:spacing w:after="0" w:line="360" w:lineRule="auto"/>
        <w:ind w:left="782"/>
        <w:jc w:val="both"/>
        <w:rPr>
          <w:rFonts w:cstheme="minorHAnsi"/>
          <w:sz w:val="28"/>
          <w:szCs w:val="28"/>
        </w:rPr>
      </w:pPr>
      <w:r>
        <w:rPr>
          <w:rFonts w:cstheme="minorHAnsi"/>
          <w:sz w:val="28"/>
          <w:szCs w:val="28"/>
        </w:rPr>
        <w:lastRenderedPageBreak/>
        <w:t>Auf ein solches Vorgehen wird verzichtet, wenn sich ein Bauprojekt in der Entwicklung befindet. Dabei ist zu berücksichtigen, dass ein Bauprojekt mit einem Umfang, wie es beim angefragten Objekt der Fall ist, nicht kurzfristig entwickelt werden kann. Der Bauherr muss seine Planungen mit diversen Behörden (Baurecht, Planungsrecht, Erhaltungsrecht, Zweckentfremdungsrecht) abstimmen und dabei die Finanzierung des Projekts im Blick haben.</w:t>
      </w:r>
    </w:p>
    <w:p>
      <w:pPr>
        <w:pStyle w:val="Listennummer"/>
        <w:numPr>
          <w:ilvl w:val="0"/>
          <w:numId w:val="0"/>
        </w:numPr>
        <w:spacing w:after="0" w:line="240" w:lineRule="auto"/>
        <w:ind w:left="783"/>
        <w:jc w:val="both"/>
        <w:rPr>
          <w:rFonts w:cstheme="minorHAnsi"/>
        </w:rPr>
      </w:pPr>
    </w:p>
    <w:p>
      <w:pPr>
        <w:pStyle w:val="Listennummer"/>
        <w:numPr>
          <w:ilvl w:val="0"/>
          <w:numId w:val="0"/>
        </w:numPr>
        <w:spacing w:after="0" w:line="240" w:lineRule="auto"/>
        <w:ind w:left="783"/>
        <w:jc w:val="both"/>
      </w:pPr>
    </w:p>
    <w:p>
      <w:pPr>
        <w:rPr>
          <w:rFonts w:ascii="Berlin Type Office" w:hAnsi="Berlin Type Office" w:cs="Arial"/>
        </w:rPr>
      </w:pPr>
      <w:r>
        <w:rPr>
          <w:rFonts w:ascii="Berlin Type Office" w:hAnsi="Berlin Type Office" w:cs="Arial"/>
        </w:rPr>
        <w:t xml:space="preserve">Vielen Dank für Ihre Aufmerksamkeit! </w:t>
      </w:r>
    </w:p>
    <w:p>
      <w:pPr>
        <w:jc w:val="both"/>
        <w:rPr>
          <w:rFonts w:ascii="Berlin Type Office" w:hAnsi="Berlin Type Office" w:cs="Arial"/>
          <w:sz w:val="16"/>
        </w:rPr>
      </w:pPr>
    </w:p>
    <w:p>
      <w:pPr>
        <w:rPr>
          <w:rFonts w:ascii="Berlin Type Office" w:hAnsi="Berlin Type Office" w:cs="Arial"/>
        </w:rPr>
      </w:pPr>
      <w:r>
        <w:rPr>
          <w:rFonts w:ascii="Berlin Type Office" w:hAnsi="Berlin Type Office" w:cs="Arial"/>
        </w:rPr>
        <w:t>Berlin, den 15.01.2024</w:t>
      </w:r>
    </w:p>
    <w:p>
      <w:pPr>
        <w:rPr>
          <w:rFonts w:ascii="Berlin Type Office" w:hAnsi="Berlin Type Office" w:cs="Arial"/>
        </w:rPr>
      </w:pPr>
    </w:p>
    <w:p>
      <w:pPr>
        <w:rPr>
          <w:rFonts w:ascii="Berlin Type Office" w:hAnsi="Berlin Type Office" w:cs="Arial"/>
        </w:rPr>
      </w:pPr>
    </w:p>
    <w:p>
      <w:pPr>
        <w:rPr>
          <w:rFonts w:ascii="Berlin Type Office" w:hAnsi="Berlin Type Office" w:cs="Arial"/>
        </w:rPr>
      </w:pPr>
      <w:r>
        <w:rPr>
          <w:rFonts w:ascii="Berlin Type Office" w:hAnsi="Berlin Type Office" w:cs="Arial"/>
        </w:rPr>
        <w:t>Matthias Steuckardt</w:t>
      </w:r>
    </w:p>
    <w:p>
      <w:pPr>
        <w:rPr>
          <w:rFonts w:ascii="Berlin Type Office" w:hAnsi="Berlin Type Office" w:cs="Arial"/>
        </w:rPr>
      </w:pPr>
      <w:r>
        <w:rPr>
          <w:rFonts w:ascii="Berlin Type Office" w:hAnsi="Berlin Type Office" w:cs="Arial"/>
        </w:rPr>
        <w:t>Bezirksstadtrat</w:t>
      </w:r>
    </w:p>
    <w:sectPr>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Type Office">
    <w:panose1 w:val="020B0502020203020204"/>
    <w:charset w:val="00"/>
    <w:family w:val="swiss"/>
    <w:pitch w:val="variable"/>
    <w:sig w:usb0="00000287" w:usb1="00000001"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1"/>
    <w:family w:val="roman"/>
    <w:pitch w:val="variable"/>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center"/>
    </w:pPr>
    <w:r>
      <w:t>!!!Es gilt das gesprochene Wort!!!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46FE"/>
    <w:multiLevelType w:val="hybridMultilevel"/>
    <w:tmpl w:val="168AEB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8B0155"/>
    <w:multiLevelType w:val="hybridMultilevel"/>
    <w:tmpl w:val="7E6C591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806727C"/>
    <w:multiLevelType w:val="hybridMultilevel"/>
    <w:tmpl w:val="DC0E9C3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0DDB424E"/>
    <w:multiLevelType w:val="hybridMultilevel"/>
    <w:tmpl w:val="D49C241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1970017"/>
    <w:multiLevelType w:val="hybridMultilevel"/>
    <w:tmpl w:val="C622AB6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12AE43B5"/>
    <w:multiLevelType w:val="hybridMultilevel"/>
    <w:tmpl w:val="1696D7B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5871A9D"/>
    <w:multiLevelType w:val="hybridMultilevel"/>
    <w:tmpl w:val="7F2E7B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6A90BF6"/>
    <w:multiLevelType w:val="multilevel"/>
    <w:tmpl w:val="D3B4577A"/>
    <w:lvl w:ilvl="0">
      <w:start w:val="2"/>
      <w:numFmt w:val="decimal"/>
      <w:isLgl/>
      <w:suff w:val="space"/>
      <w:lvlText w:val="%1."/>
      <w:lvlJc w:val="left"/>
      <w:pPr>
        <w:ind w:left="357" w:hanging="357"/>
      </w:pPr>
      <w:rPr>
        <w:rFonts w:hint="default"/>
      </w:rPr>
    </w:lvl>
    <w:lvl w:ilvl="1">
      <w:start w:val="1"/>
      <w:numFmt w:val="decimal"/>
      <w:isLgl/>
      <w:suff w:val="space"/>
      <w:lvlText w:val="%1.%2."/>
      <w:lvlJc w:val="left"/>
      <w:pPr>
        <w:ind w:left="714" w:hanging="357"/>
      </w:pPr>
      <w:rPr>
        <w:rFonts w:hint="default"/>
      </w:rPr>
    </w:lvl>
    <w:lvl w:ilvl="2">
      <w:start w:val="1"/>
      <w:numFmt w:val="decimal"/>
      <w:suff w:val="space"/>
      <w:lvlText w:val="%1.%2.%3."/>
      <w:lvlJc w:val="left"/>
      <w:pPr>
        <w:ind w:left="1071" w:hanging="357"/>
      </w:pPr>
      <w:rPr>
        <w:rFonts w:hint="default"/>
      </w:rPr>
    </w:lvl>
    <w:lvl w:ilvl="3">
      <w:start w:val="1"/>
      <w:numFmt w:val="decimal"/>
      <w:suff w:val="space"/>
      <w:lvlText w:val="%1.%2.%3.%4."/>
      <w:lvlJc w:val="left"/>
      <w:pPr>
        <w:ind w:left="1428" w:hanging="357"/>
      </w:pPr>
      <w:rPr>
        <w:rFonts w:hint="default"/>
      </w:rPr>
    </w:lvl>
    <w:lvl w:ilvl="4">
      <w:start w:val="1"/>
      <w:numFmt w:val="decimal"/>
      <w:suff w:val="space"/>
      <w:lvlText w:val="%1.%2.%3.%4.%5."/>
      <w:lvlJc w:val="left"/>
      <w:pPr>
        <w:ind w:left="1785" w:hanging="357"/>
      </w:pPr>
      <w:rPr>
        <w:rFonts w:hint="default"/>
      </w:rPr>
    </w:lvl>
    <w:lvl w:ilvl="5">
      <w:start w:val="1"/>
      <w:numFmt w:val="decimal"/>
      <w:suff w:val="space"/>
      <w:lvlText w:val="%1.%2.%3.%4.%5.%6."/>
      <w:lvlJc w:val="left"/>
      <w:pPr>
        <w:ind w:left="2142" w:hanging="357"/>
      </w:pPr>
      <w:rPr>
        <w:rFonts w:hint="default"/>
      </w:rPr>
    </w:lvl>
    <w:lvl w:ilvl="6">
      <w:start w:val="1"/>
      <w:numFmt w:val="decimal"/>
      <w:suff w:val="space"/>
      <w:lvlText w:val="%1.%2.%3.%4.%5.%6.%7."/>
      <w:lvlJc w:val="left"/>
      <w:pPr>
        <w:ind w:left="2499" w:hanging="357"/>
      </w:pPr>
      <w:rPr>
        <w:rFonts w:hint="default"/>
      </w:rPr>
    </w:lvl>
    <w:lvl w:ilvl="7">
      <w:start w:val="1"/>
      <w:numFmt w:val="decimal"/>
      <w:suff w:val="space"/>
      <w:lvlText w:val="%1.%2.%3.%4.%5.%6.%7.%8."/>
      <w:lvlJc w:val="left"/>
      <w:pPr>
        <w:ind w:left="2856" w:hanging="357"/>
      </w:pPr>
      <w:rPr>
        <w:rFonts w:hint="default"/>
      </w:rPr>
    </w:lvl>
    <w:lvl w:ilvl="8">
      <w:start w:val="1"/>
      <w:numFmt w:val="decimal"/>
      <w:suff w:val="space"/>
      <w:lvlText w:val="%1.%2.%3.%4.%5.%6.%7.%8.%9."/>
      <w:lvlJc w:val="left"/>
      <w:pPr>
        <w:ind w:left="3213" w:hanging="357"/>
      </w:pPr>
      <w:rPr>
        <w:rFonts w:hint="default"/>
      </w:rPr>
    </w:lvl>
  </w:abstractNum>
  <w:abstractNum w:abstractNumId="8" w15:restartNumberingAfterBreak="0">
    <w:nsid w:val="17E32021"/>
    <w:multiLevelType w:val="hybridMultilevel"/>
    <w:tmpl w:val="1696D7B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E7D488F"/>
    <w:multiLevelType w:val="hybridMultilevel"/>
    <w:tmpl w:val="A7B2E6A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220C68DF"/>
    <w:multiLevelType w:val="hybridMultilevel"/>
    <w:tmpl w:val="07709D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37C01DD"/>
    <w:multiLevelType w:val="hybridMultilevel"/>
    <w:tmpl w:val="31B443C8"/>
    <w:lvl w:ilvl="0" w:tplc="C534D374">
      <w:start w:val="1"/>
      <w:numFmt w:val="decimal"/>
      <w:lvlText w:val="%1."/>
      <w:lvlJc w:val="left"/>
      <w:pPr>
        <w:ind w:left="720" w:hanging="360"/>
      </w:pPr>
      <w:rPr>
        <w:rFonts w:ascii="Berlin Type Office" w:hAnsi="Berlin Type Office"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5AA2325"/>
    <w:multiLevelType w:val="hybridMultilevel"/>
    <w:tmpl w:val="1C5E9E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2D01C56"/>
    <w:multiLevelType w:val="hybridMultilevel"/>
    <w:tmpl w:val="F1ACE3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CF0093C"/>
    <w:multiLevelType w:val="hybridMultilevel"/>
    <w:tmpl w:val="0C3011EA"/>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5" w15:restartNumberingAfterBreak="0">
    <w:nsid w:val="3F2D695C"/>
    <w:multiLevelType w:val="hybridMultilevel"/>
    <w:tmpl w:val="1696D7B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7892716"/>
    <w:multiLevelType w:val="multilevel"/>
    <w:tmpl w:val="11E25104"/>
    <w:lvl w:ilvl="0">
      <w:start w:val="2"/>
      <w:numFmt w:val="decimal"/>
      <w:isLgl/>
      <w:suff w:val="space"/>
      <w:lvlText w:val="%1."/>
      <w:lvlJc w:val="left"/>
      <w:pPr>
        <w:ind w:left="357" w:hanging="357"/>
      </w:pPr>
      <w:rPr>
        <w:rFonts w:hint="default"/>
      </w:rPr>
    </w:lvl>
    <w:lvl w:ilvl="1">
      <w:start w:val="1"/>
      <w:numFmt w:val="decimal"/>
      <w:isLgl/>
      <w:suff w:val="space"/>
      <w:lvlText w:val="%1.%2."/>
      <w:lvlJc w:val="left"/>
      <w:pPr>
        <w:ind w:left="714" w:hanging="357"/>
      </w:pPr>
      <w:rPr>
        <w:rFonts w:hint="default"/>
      </w:rPr>
    </w:lvl>
    <w:lvl w:ilvl="2">
      <w:start w:val="1"/>
      <w:numFmt w:val="decimal"/>
      <w:suff w:val="space"/>
      <w:lvlText w:val="%1.%2.%3."/>
      <w:lvlJc w:val="left"/>
      <w:pPr>
        <w:ind w:left="1071" w:hanging="357"/>
      </w:pPr>
      <w:rPr>
        <w:rFonts w:hint="default"/>
      </w:rPr>
    </w:lvl>
    <w:lvl w:ilvl="3">
      <w:start w:val="1"/>
      <w:numFmt w:val="decimal"/>
      <w:suff w:val="space"/>
      <w:lvlText w:val="%1.%2.%3.%4."/>
      <w:lvlJc w:val="left"/>
      <w:pPr>
        <w:ind w:left="1428" w:hanging="357"/>
      </w:pPr>
      <w:rPr>
        <w:rFonts w:hint="default"/>
      </w:rPr>
    </w:lvl>
    <w:lvl w:ilvl="4">
      <w:start w:val="1"/>
      <w:numFmt w:val="decimal"/>
      <w:suff w:val="space"/>
      <w:lvlText w:val="%1.%2.%3.%4.%5."/>
      <w:lvlJc w:val="left"/>
      <w:pPr>
        <w:ind w:left="1785" w:hanging="357"/>
      </w:pPr>
      <w:rPr>
        <w:rFonts w:hint="default"/>
      </w:rPr>
    </w:lvl>
    <w:lvl w:ilvl="5">
      <w:start w:val="1"/>
      <w:numFmt w:val="decimal"/>
      <w:suff w:val="space"/>
      <w:lvlText w:val="%1.%2.%3.%4.%5.%6."/>
      <w:lvlJc w:val="left"/>
      <w:pPr>
        <w:ind w:left="2142" w:hanging="357"/>
      </w:pPr>
      <w:rPr>
        <w:rFonts w:hint="default"/>
      </w:rPr>
    </w:lvl>
    <w:lvl w:ilvl="6">
      <w:start w:val="1"/>
      <w:numFmt w:val="decimal"/>
      <w:suff w:val="space"/>
      <w:lvlText w:val="%1.%2.%3.%4.%5.%6.%7."/>
      <w:lvlJc w:val="left"/>
      <w:pPr>
        <w:ind w:left="2499" w:hanging="357"/>
      </w:pPr>
      <w:rPr>
        <w:rFonts w:hint="default"/>
      </w:rPr>
    </w:lvl>
    <w:lvl w:ilvl="7">
      <w:start w:val="1"/>
      <w:numFmt w:val="decimal"/>
      <w:suff w:val="space"/>
      <w:lvlText w:val="%1.%2.%3.%4.%5.%6.%7.%8."/>
      <w:lvlJc w:val="left"/>
      <w:pPr>
        <w:ind w:left="2856" w:hanging="357"/>
      </w:pPr>
      <w:rPr>
        <w:rFonts w:hint="default"/>
      </w:rPr>
    </w:lvl>
    <w:lvl w:ilvl="8">
      <w:start w:val="1"/>
      <w:numFmt w:val="decimal"/>
      <w:suff w:val="space"/>
      <w:lvlText w:val="%1.%2.%3.%4.%5.%6.%7.%8.%9."/>
      <w:lvlJc w:val="left"/>
      <w:pPr>
        <w:ind w:left="3213" w:hanging="357"/>
      </w:pPr>
      <w:rPr>
        <w:rFonts w:hint="default"/>
      </w:rPr>
    </w:lvl>
  </w:abstractNum>
  <w:abstractNum w:abstractNumId="17" w15:restartNumberingAfterBreak="0">
    <w:nsid w:val="47F13961"/>
    <w:multiLevelType w:val="multilevel"/>
    <w:tmpl w:val="E576738E"/>
    <w:lvl w:ilvl="0">
      <w:start w:val="1"/>
      <w:numFmt w:val="decimal"/>
      <w:isLgl/>
      <w:suff w:val="space"/>
      <w:lvlText w:val="%1."/>
      <w:lvlJc w:val="left"/>
      <w:pPr>
        <w:ind w:left="782" w:hanging="357"/>
      </w:pPr>
      <w:rPr>
        <w:rFonts w:hint="default"/>
      </w:rPr>
    </w:lvl>
    <w:lvl w:ilvl="1">
      <w:start w:val="1"/>
      <w:numFmt w:val="decimal"/>
      <w:isLgl/>
      <w:suff w:val="space"/>
      <w:lvlText w:val="%1.%2."/>
      <w:lvlJc w:val="left"/>
      <w:pPr>
        <w:ind w:left="1139" w:hanging="357"/>
      </w:pPr>
      <w:rPr>
        <w:rFonts w:hint="default"/>
      </w:rPr>
    </w:lvl>
    <w:lvl w:ilvl="2">
      <w:start w:val="1"/>
      <w:numFmt w:val="decimal"/>
      <w:suff w:val="space"/>
      <w:lvlText w:val="%1.%2.%3."/>
      <w:lvlJc w:val="left"/>
      <w:pPr>
        <w:ind w:left="1496" w:hanging="357"/>
      </w:pPr>
      <w:rPr>
        <w:rFonts w:hint="default"/>
      </w:rPr>
    </w:lvl>
    <w:lvl w:ilvl="3">
      <w:start w:val="1"/>
      <w:numFmt w:val="decimal"/>
      <w:suff w:val="space"/>
      <w:lvlText w:val="%1.%2.%3.%4."/>
      <w:lvlJc w:val="left"/>
      <w:pPr>
        <w:ind w:left="1853" w:hanging="357"/>
      </w:pPr>
      <w:rPr>
        <w:rFonts w:hint="default"/>
      </w:rPr>
    </w:lvl>
    <w:lvl w:ilvl="4">
      <w:start w:val="1"/>
      <w:numFmt w:val="decimal"/>
      <w:suff w:val="space"/>
      <w:lvlText w:val="%1.%2.%3.%4.%5."/>
      <w:lvlJc w:val="left"/>
      <w:pPr>
        <w:ind w:left="2210" w:hanging="357"/>
      </w:pPr>
      <w:rPr>
        <w:rFonts w:hint="default"/>
      </w:rPr>
    </w:lvl>
    <w:lvl w:ilvl="5">
      <w:start w:val="1"/>
      <w:numFmt w:val="decimal"/>
      <w:suff w:val="space"/>
      <w:lvlText w:val="%1.%2.%3.%4.%5.%6."/>
      <w:lvlJc w:val="left"/>
      <w:pPr>
        <w:ind w:left="2567" w:hanging="357"/>
      </w:pPr>
      <w:rPr>
        <w:rFonts w:hint="default"/>
      </w:rPr>
    </w:lvl>
    <w:lvl w:ilvl="6">
      <w:start w:val="1"/>
      <w:numFmt w:val="decimal"/>
      <w:suff w:val="space"/>
      <w:lvlText w:val="%1.%2.%3.%4.%5.%6.%7."/>
      <w:lvlJc w:val="left"/>
      <w:pPr>
        <w:ind w:left="2924" w:hanging="357"/>
      </w:pPr>
      <w:rPr>
        <w:rFonts w:hint="default"/>
      </w:rPr>
    </w:lvl>
    <w:lvl w:ilvl="7">
      <w:start w:val="1"/>
      <w:numFmt w:val="decimal"/>
      <w:suff w:val="space"/>
      <w:lvlText w:val="%1.%2.%3.%4.%5.%6.%7.%8."/>
      <w:lvlJc w:val="left"/>
      <w:pPr>
        <w:ind w:left="3281" w:hanging="357"/>
      </w:pPr>
      <w:rPr>
        <w:rFonts w:hint="default"/>
      </w:rPr>
    </w:lvl>
    <w:lvl w:ilvl="8">
      <w:start w:val="1"/>
      <w:numFmt w:val="decimal"/>
      <w:suff w:val="space"/>
      <w:lvlText w:val="%1.%2.%3.%4.%5.%6.%7.%8.%9."/>
      <w:lvlJc w:val="left"/>
      <w:pPr>
        <w:ind w:left="3638" w:hanging="357"/>
      </w:pPr>
      <w:rPr>
        <w:rFonts w:hint="default"/>
      </w:rPr>
    </w:lvl>
  </w:abstractNum>
  <w:abstractNum w:abstractNumId="18" w15:restartNumberingAfterBreak="0">
    <w:nsid w:val="4C342960"/>
    <w:multiLevelType w:val="hybridMultilevel"/>
    <w:tmpl w:val="C5640EBC"/>
    <w:lvl w:ilvl="0" w:tplc="2FD8BCC8">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9" w15:restartNumberingAfterBreak="0">
    <w:nsid w:val="4DFD3529"/>
    <w:multiLevelType w:val="multilevel"/>
    <w:tmpl w:val="F9CA825E"/>
    <w:lvl w:ilvl="0">
      <w:start w:val="1"/>
      <w:numFmt w:val="decimal"/>
      <w:pStyle w:val="Listennummer"/>
      <w:lvlText w:val="%1."/>
      <w:lvlJc w:val="left"/>
      <w:pPr>
        <w:ind w:left="783" w:hanging="357"/>
      </w:pPr>
      <w:rPr>
        <w:rFonts w:ascii="Berlin Type Office" w:hAnsi="Berlin Type Office" w:hint="default"/>
      </w:rPr>
    </w:lvl>
    <w:lvl w:ilvl="1">
      <w:start w:val="1"/>
      <w:numFmt w:val="decimal"/>
      <w:pStyle w:val="Listennummer2"/>
      <w:isLgl/>
      <w:suff w:val="space"/>
      <w:lvlText w:val="%1.%2."/>
      <w:lvlJc w:val="left"/>
      <w:pPr>
        <w:ind w:left="1139" w:hanging="357"/>
      </w:pPr>
      <w:rPr>
        <w:rFonts w:hint="default"/>
      </w:rPr>
    </w:lvl>
    <w:lvl w:ilvl="2">
      <w:start w:val="1"/>
      <w:numFmt w:val="decimal"/>
      <w:pStyle w:val="Listennummer3"/>
      <w:suff w:val="space"/>
      <w:lvlText w:val="%1.%2.%3."/>
      <w:lvlJc w:val="left"/>
      <w:pPr>
        <w:ind w:left="1496" w:hanging="357"/>
      </w:pPr>
      <w:rPr>
        <w:rFonts w:hint="default"/>
      </w:rPr>
    </w:lvl>
    <w:lvl w:ilvl="3">
      <w:start w:val="1"/>
      <w:numFmt w:val="decimal"/>
      <w:pStyle w:val="Listennummer4"/>
      <w:suff w:val="space"/>
      <w:lvlText w:val="%1.%2.%3.%4."/>
      <w:lvlJc w:val="left"/>
      <w:pPr>
        <w:ind w:left="1853" w:hanging="357"/>
      </w:pPr>
      <w:rPr>
        <w:rFonts w:hint="default"/>
      </w:rPr>
    </w:lvl>
    <w:lvl w:ilvl="4">
      <w:start w:val="1"/>
      <w:numFmt w:val="decimal"/>
      <w:pStyle w:val="Listennummer5"/>
      <w:suff w:val="space"/>
      <w:lvlText w:val="%1.%2.%3.%4.%5."/>
      <w:lvlJc w:val="left"/>
      <w:pPr>
        <w:ind w:left="2210" w:hanging="357"/>
      </w:pPr>
      <w:rPr>
        <w:rFonts w:hint="default"/>
      </w:rPr>
    </w:lvl>
    <w:lvl w:ilvl="5">
      <w:start w:val="1"/>
      <w:numFmt w:val="decimal"/>
      <w:pStyle w:val="Listennummer6"/>
      <w:suff w:val="space"/>
      <w:lvlText w:val="%1.%2.%3.%4.%5.%6."/>
      <w:lvlJc w:val="left"/>
      <w:pPr>
        <w:ind w:left="2567" w:hanging="357"/>
      </w:pPr>
      <w:rPr>
        <w:rFonts w:hint="default"/>
      </w:rPr>
    </w:lvl>
    <w:lvl w:ilvl="6">
      <w:start w:val="1"/>
      <w:numFmt w:val="decimal"/>
      <w:suff w:val="space"/>
      <w:lvlText w:val="%1.%2.%3.%4.%5.%6.%7."/>
      <w:lvlJc w:val="left"/>
      <w:pPr>
        <w:ind w:left="2924" w:hanging="357"/>
      </w:pPr>
      <w:rPr>
        <w:rFonts w:hint="default"/>
      </w:rPr>
    </w:lvl>
    <w:lvl w:ilvl="7">
      <w:start w:val="1"/>
      <w:numFmt w:val="decimal"/>
      <w:suff w:val="space"/>
      <w:lvlText w:val="%1.%2.%3.%4.%5.%6.%7.%8."/>
      <w:lvlJc w:val="left"/>
      <w:pPr>
        <w:ind w:left="3281" w:hanging="357"/>
      </w:pPr>
      <w:rPr>
        <w:rFonts w:hint="default"/>
      </w:rPr>
    </w:lvl>
    <w:lvl w:ilvl="8">
      <w:start w:val="1"/>
      <w:numFmt w:val="decimal"/>
      <w:suff w:val="space"/>
      <w:lvlText w:val="%1.%2.%3.%4.%5.%6.%7.%8.%9."/>
      <w:lvlJc w:val="left"/>
      <w:pPr>
        <w:ind w:left="3638" w:hanging="357"/>
      </w:pPr>
      <w:rPr>
        <w:rFonts w:hint="default"/>
      </w:rPr>
    </w:lvl>
  </w:abstractNum>
  <w:abstractNum w:abstractNumId="20" w15:restartNumberingAfterBreak="0">
    <w:nsid w:val="505B6B5C"/>
    <w:multiLevelType w:val="hybridMultilevel"/>
    <w:tmpl w:val="8A489132"/>
    <w:lvl w:ilvl="0" w:tplc="25BCF1CA">
      <w:start w:val="1"/>
      <w:numFmt w:val="decimal"/>
      <w:lvlText w:val="%1."/>
      <w:lvlJc w:val="left"/>
      <w:pPr>
        <w:ind w:left="785" w:hanging="36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21" w15:restartNumberingAfterBreak="0">
    <w:nsid w:val="5476747D"/>
    <w:multiLevelType w:val="hybridMultilevel"/>
    <w:tmpl w:val="44F86762"/>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2" w15:restartNumberingAfterBreak="0">
    <w:nsid w:val="58A152A6"/>
    <w:multiLevelType w:val="hybridMultilevel"/>
    <w:tmpl w:val="5FE42C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9D87C41"/>
    <w:multiLevelType w:val="hybridMultilevel"/>
    <w:tmpl w:val="36A23FA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4" w15:restartNumberingAfterBreak="0">
    <w:nsid w:val="608B6FB4"/>
    <w:multiLevelType w:val="hybridMultilevel"/>
    <w:tmpl w:val="F92EEA9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6A08016B"/>
    <w:multiLevelType w:val="hybridMultilevel"/>
    <w:tmpl w:val="8920FE76"/>
    <w:lvl w:ilvl="0" w:tplc="BF70D692">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6C4C75E0"/>
    <w:multiLevelType w:val="hybridMultilevel"/>
    <w:tmpl w:val="AB964B7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7" w15:restartNumberingAfterBreak="0">
    <w:nsid w:val="6E186968"/>
    <w:multiLevelType w:val="hybridMultilevel"/>
    <w:tmpl w:val="1696D7B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E486BE7"/>
    <w:multiLevelType w:val="hybridMultilevel"/>
    <w:tmpl w:val="F92EEA9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7"/>
  </w:num>
  <w:num w:numId="2">
    <w:abstractNumId w:val="15"/>
  </w:num>
  <w:num w:numId="3">
    <w:abstractNumId w:val="8"/>
  </w:num>
  <w:num w:numId="4">
    <w:abstractNumId w:val="5"/>
  </w:num>
  <w:num w:numId="5">
    <w:abstractNumId w:val="12"/>
  </w:num>
  <w:num w:numId="6">
    <w:abstractNumId w:val="3"/>
  </w:num>
  <w:num w:numId="7">
    <w:abstractNumId w:val="9"/>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7"/>
  </w:num>
  <w:num w:numId="12">
    <w:abstractNumId w:val="19"/>
  </w:num>
  <w:num w:numId="13">
    <w:abstractNumId w:val="28"/>
  </w:num>
  <w:num w:numId="14">
    <w:abstractNumId w:val="2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1"/>
  </w:num>
  <w:num w:numId="19">
    <w:abstractNumId w:val="11"/>
  </w:num>
  <w:num w:numId="20">
    <w:abstractNumId w:val="22"/>
  </w:num>
  <w:num w:numId="21">
    <w:abstractNumId w:val="6"/>
  </w:num>
  <w:num w:numId="22">
    <w:abstractNumId w:val="25"/>
  </w:num>
  <w:num w:numId="23">
    <w:abstractNumId w:val="20"/>
  </w:num>
  <w:num w:numId="24">
    <w:abstractNumId w:val="14"/>
  </w:num>
  <w:num w:numId="25">
    <w:abstractNumId w:val="26"/>
  </w:num>
  <w:num w:numId="26">
    <w:abstractNumId w:val="1"/>
  </w:num>
  <w:num w:numId="27">
    <w:abstractNumId w:val="0"/>
  </w:num>
  <w:num w:numId="28">
    <w:abstractNumId w:val="18"/>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10"/>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chartTrackingRefBased/>
  <w15:docId w15:val="{745B5FF4-671E-46D7-9803-C65B2E04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Number" w:uiPriority="2" w:qFormat="1"/>
    <w:lsdException w:name="List Number 2" w:uiPriority="2"/>
    <w:lsdException w:name="List Number 3" w:uiPriority="2"/>
    <w:lsdException w:name="List Number 4" w:uiPriority="2"/>
    <w:lsdException w:name="List Number 5" w:uiPriority="2"/>
    <w:lsdException w:name="Title" w:qFormat="1"/>
    <w:lsdException w:name="Subtitle" w:qFormat="1"/>
    <w:lsdException w:name="Strong" w:uiPriority="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spacing w:before="120" w:after="120"/>
      <w:ind w:left="720"/>
      <w:contextualSpacing/>
    </w:pPr>
    <w:rPr>
      <w:rFonts w:eastAsia="Calibri"/>
      <w:sz w:val="22"/>
      <w:szCs w:val="22"/>
      <w:lang w:eastAsia="en-US"/>
    </w:rPr>
  </w:style>
  <w:style w:type="paragraph" w:styleId="Sprechblasentext">
    <w:name w:val="Balloon Text"/>
    <w:basedOn w:val="Standard"/>
    <w:link w:val="SprechblasentextZchn"/>
    <w:rPr>
      <w:rFonts w:ascii="Segoe UI" w:hAnsi="Segoe UI" w:cs="Segoe UI"/>
      <w:sz w:val="18"/>
      <w:szCs w:val="18"/>
    </w:rPr>
  </w:style>
  <w:style w:type="character" w:customStyle="1" w:styleId="SprechblasentextZchn">
    <w:name w:val="Sprechblasentext Zchn"/>
    <w:link w:val="Sprechblasentext"/>
    <w:rPr>
      <w:rFonts w:ascii="Segoe UI" w:hAnsi="Segoe UI" w:cs="Segoe UI"/>
      <w:sz w:val="18"/>
      <w:szCs w:val="18"/>
    </w:rPr>
  </w:style>
  <w:style w:type="paragraph" w:styleId="StandardWeb">
    <w:name w:val="Normal (Web)"/>
    <w:basedOn w:val="Standard"/>
    <w:uiPriority w:val="99"/>
    <w:unhideWhenUsed/>
    <w:pPr>
      <w:spacing w:before="100" w:beforeAutospacing="1" w:after="100" w:afterAutospacing="1"/>
    </w:pPr>
    <w:rPr>
      <w:rFonts w:ascii="Times New Roman" w:hAnsi="Times New Roman"/>
    </w:rPr>
  </w:style>
  <w:style w:type="paragraph" w:customStyle="1" w:styleId="Text">
    <w:name w:val="Text"/>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paragraph" w:styleId="Listennummer">
    <w:name w:val="List Number"/>
    <w:basedOn w:val="Standard"/>
    <w:uiPriority w:val="2"/>
    <w:qFormat/>
    <w:pPr>
      <w:numPr>
        <w:numId w:val="12"/>
      </w:numPr>
      <w:suppressAutoHyphens/>
      <w:spacing w:after="120" w:line="276" w:lineRule="auto"/>
    </w:pPr>
    <w:rPr>
      <w:rFonts w:ascii="Berlin Type Office" w:hAnsi="Berlin Type Office"/>
      <w:lang w:eastAsia="zh-CN"/>
    </w:rPr>
  </w:style>
  <w:style w:type="paragraph" w:styleId="Listennummer2">
    <w:name w:val="List Number 2"/>
    <w:basedOn w:val="Standard"/>
    <w:uiPriority w:val="2"/>
    <w:pPr>
      <w:numPr>
        <w:ilvl w:val="1"/>
        <w:numId w:val="12"/>
      </w:numPr>
      <w:suppressAutoHyphens/>
      <w:spacing w:after="120" w:line="276" w:lineRule="auto"/>
    </w:pPr>
    <w:rPr>
      <w:rFonts w:ascii="Berlin Type Office" w:hAnsi="Berlin Type Office"/>
      <w:lang w:eastAsia="zh-CN"/>
    </w:rPr>
  </w:style>
  <w:style w:type="paragraph" w:styleId="Listennummer3">
    <w:name w:val="List Number 3"/>
    <w:basedOn w:val="Standard"/>
    <w:uiPriority w:val="2"/>
    <w:unhideWhenUsed/>
    <w:pPr>
      <w:numPr>
        <w:ilvl w:val="2"/>
        <w:numId w:val="12"/>
      </w:numPr>
      <w:suppressAutoHyphens/>
      <w:spacing w:after="120" w:line="276" w:lineRule="auto"/>
    </w:pPr>
    <w:rPr>
      <w:rFonts w:ascii="Berlin Type Office" w:hAnsi="Berlin Type Office"/>
      <w:lang w:eastAsia="zh-CN"/>
    </w:rPr>
  </w:style>
  <w:style w:type="paragraph" w:styleId="Listennummer4">
    <w:name w:val="List Number 4"/>
    <w:basedOn w:val="Standard"/>
    <w:uiPriority w:val="2"/>
    <w:pPr>
      <w:numPr>
        <w:ilvl w:val="3"/>
        <w:numId w:val="12"/>
      </w:numPr>
      <w:suppressAutoHyphens/>
      <w:spacing w:line="276" w:lineRule="auto"/>
    </w:pPr>
    <w:rPr>
      <w:rFonts w:ascii="Berlin Type Office" w:hAnsi="Berlin Type Office"/>
      <w:lang w:eastAsia="zh-CN"/>
    </w:rPr>
  </w:style>
  <w:style w:type="paragraph" w:styleId="Listennummer5">
    <w:name w:val="List Number 5"/>
    <w:basedOn w:val="Standard"/>
    <w:uiPriority w:val="2"/>
    <w:pPr>
      <w:numPr>
        <w:ilvl w:val="4"/>
        <w:numId w:val="12"/>
      </w:numPr>
      <w:suppressAutoHyphens/>
      <w:spacing w:line="276" w:lineRule="auto"/>
    </w:pPr>
    <w:rPr>
      <w:rFonts w:ascii="Berlin Type Office" w:hAnsi="Berlin Type Office"/>
      <w:lang w:eastAsia="zh-CN"/>
    </w:rPr>
  </w:style>
  <w:style w:type="paragraph" w:customStyle="1" w:styleId="Listennummer6">
    <w:name w:val="Listennummer 6"/>
    <w:basedOn w:val="Standard"/>
    <w:uiPriority w:val="2"/>
    <w:semiHidden/>
    <w:pPr>
      <w:numPr>
        <w:ilvl w:val="5"/>
        <w:numId w:val="12"/>
      </w:numPr>
      <w:suppressAutoHyphens/>
      <w:spacing w:line="276" w:lineRule="auto"/>
    </w:pPr>
    <w:rPr>
      <w:rFonts w:ascii="Berlin Type Office" w:hAnsi="Berlin Type Office"/>
      <w:lang w:eastAsia="zh-CN"/>
    </w:rPr>
  </w:style>
  <w:style w:type="character" w:styleId="Fett">
    <w:name w:val="Strong"/>
    <w:uiPriority w:val="2"/>
    <w:qFormat/>
    <w:rPr>
      <w:b/>
      <w:bCs/>
      <w:noProof w:val="0"/>
      <w:lang w:val="de-DE"/>
    </w:rPr>
  </w:style>
  <w:style w:type="paragraph" w:styleId="NurText">
    <w:name w:val="Plain Text"/>
    <w:basedOn w:val="Standard"/>
    <w:link w:val="NurTextZchn"/>
    <w:uiPriority w:val="99"/>
    <w:unhideWhenUsed/>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Pr>
      <w:rFonts w:ascii="Calibri" w:eastAsiaTheme="minorHAnsi" w:hAnsi="Calibri" w:cstheme="minorBidi"/>
      <w:sz w:val="22"/>
      <w:szCs w:val="21"/>
      <w:lang w:eastAsia="en-US"/>
    </w:rPr>
  </w:style>
  <w:style w:type="character" w:styleId="Platzhaltertext">
    <w:name w:val="Placeholder Text"/>
    <w:uiPriority w:val="99"/>
    <w:semiHidden/>
    <w:rPr>
      <w:color w:val="808080"/>
    </w:rPr>
  </w:style>
  <w:style w:type="paragraph" w:customStyle="1" w:styleId="Default">
    <w:name w:val="Default"/>
    <w:pPr>
      <w:autoSpaceDE w:val="0"/>
      <w:autoSpaceDN w:val="0"/>
      <w:adjustRightInd w:val="0"/>
    </w:pPr>
    <w:rPr>
      <w:rFonts w:ascii="Berlin Type Office" w:hAnsi="Berlin Type Office" w:cs="Berlin Type Office"/>
      <w:color w:val="000000"/>
      <w:sz w:val="24"/>
      <w:szCs w:val="24"/>
    </w:rPr>
  </w:style>
  <w:style w:type="character" w:styleId="Hyperlink">
    <w:name w:val="Hyperlink"/>
    <w:basedOn w:val="Absatz-Standardschriftart"/>
    <w:rPr>
      <w:color w:val="0563C1" w:themeColor="hyperlink"/>
      <w:u w:val="single"/>
    </w:r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rPr>
      <w:rFonts w:ascii="Arial" w:hAnsi="Arial"/>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09057">
      <w:bodyDiv w:val="1"/>
      <w:marLeft w:val="0"/>
      <w:marRight w:val="0"/>
      <w:marTop w:val="0"/>
      <w:marBottom w:val="0"/>
      <w:divBdr>
        <w:top w:val="none" w:sz="0" w:space="0" w:color="auto"/>
        <w:left w:val="none" w:sz="0" w:space="0" w:color="auto"/>
        <w:bottom w:val="none" w:sz="0" w:space="0" w:color="auto"/>
        <w:right w:val="none" w:sz="0" w:space="0" w:color="auto"/>
      </w:divBdr>
    </w:div>
    <w:div w:id="356125671">
      <w:bodyDiv w:val="1"/>
      <w:marLeft w:val="0"/>
      <w:marRight w:val="0"/>
      <w:marTop w:val="0"/>
      <w:marBottom w:val="0"/>
      <w:divBdr>
        <w:top w:val="none" w:sz="0" w:space="0" w:color="auto"/>
        <w:left w:val="none" w:sz="0" w:space="0" w:color="auto"/>
        <w:bottom w:val="none" w:sz="0" w:space="0" w:color="auto"/>
        <w:right w:val="none" w:sz="0" w:space="0" w:color="auto"/>
      </w:divBdr>
    </w:div>
    <w:div w:id="356395480">
      <w:bodyDiv w:val="1"/>
      <w:marLeft w:val="0"/>
      <w:marRight w:val="0"/>
      <w:marTop w:val="0"/>
      <w:marBottom w:val="0"/>
      <w:divBdr>
        <w:top w:val="none" w:sz="0" w:space="0" w:color="auto"/>
        <w:left w:val="none" w:sz="0" w:space="0" w:color="auto"/>
        <w:bottom w:val="none" w:sz="0" w:space="0" w:color="auto"/>
        <w:right w:val="none" w:sz="0" w:space="0" w:color="auto"/>
      </w:divBdr>
    </w:div>
    <w:div w:id="367605524">
      <w:bodyDiv w:val="1"/>
      <w:marLeft w:val="0"/>
      <w:marRight w:val="0"/>
      <w:marTop w:val="0"/>
      <w:marBottom w:val="0"/>
      <w:divBdr>
        <w:top w:val="none" w:sz="0" w:space="0" w:color="auto"/>
        <w:left w:val="none" w:sz="0" w:space="0" w:color="auto"/>
        <w:bottom w:val="none" w:sz="0" w:space="0" w:color="auto"/>
        <w:right w:val="none" w:sz="0" w:space="0" w:color="auto"/>
      </w:divBdr>
    </w:div>
    <w:div w:id="408426303">
      <w:bodyDiv w:val="1"/>
      <w:marLeft w:val="0"/>
      <w:marRight w:val="0"/>
      <w:marTop w:val="0"/>
      <w:marBottom w:val="0"/>
      <w:divBdr>
        <w:top w:val="none" w:sz="0" w:space="0" w:color="auto"/>
        <w:left w:val="none" w:sz="0" w:space="0" w:color="auto"/>
        <w:bottom w:val="none" w:sz="0" w:space="0" w:color="auto"/>
        <w:right w:val="none" w:sz="0" w:space="0" w:color="auto"/>
      </w:divBdr>
    </w:div>
    <w:div w:id="632562937">
      <w:bodyDiv w:val="1"/>
      <w:marLeft w:val="0"/>
      <w:marRight w:val="0"/>
      <w:marTop w:val="0"/>
      <w:marBottom w:val="0"/>
      <w:divBdr>
        <w:top w:val="none" w:sz="0" w:space="0" w:color="auto"/>
        <w:left w:val="none" w:sz="0" w:space="0" w:color="auto"/>
        <w:bottom w:val="none" w:sz="0" w:space="0" w:color="auto"/>
        <w:right w:val="none" w:sz="0" w:space="0" w:color="auto"/>
      </w:divBdr>
    </w:div>
    <w:div w:id="642738594">
      <w:bodyDiv w:val="1"/>
      <w:marLeft w:val="0"/>
      <w:marRight w:val="0"/>
      <w:marTop w:val="0"/>
      <w:marBottom w:val="0"/>
      <w:divBdr>
        <w:top w:val="none" w:sz="0" w:space="0" w:color="auto"/>
        <w:left w:val="none" w:sz="0" w:space="0" w:color="auto"/>
        <w:bottom w:val="none" w:sz="0" w:space="0" w:color="auto"/>
        <w:right w:val="none" w:sz="0" w:space="0" w:color="auto"/>
      </w:divBdr>
    </w:div>
    <w:div w:id="669796295">
      <w:bodyDiv w:val="1"/>
      <w:marLeft w:val="0"/>
      <w:marRight w:val="0"/>
      <w:marTop w:val="0"/>
      <w:marBottom w:val="0"/>
      <w:divBdr>
        <w:top w:val="none" w:sz="0" w:space="0" w:color="auto"/>
        <w:left w:val="none" w:sz="0" w:space="0" w:color="auto"/>
        <w:bottom w:val="none" w:sz="0" w:space="0" w:color="auto"/>
        <w:right w:val="none" w:sz="0" w:space="0" w:color="auto"/>
      </w:divBdr>
    </w:div>
    <w:div w:id="1063679342">
      <w:bodyDiv w:val="1"/>
      <w:marLeft w:val="0"/>
      <w:marRight w:val="0"/>
      <w:marTop w:val="0"/>
      <w:marBottom w:val="0"/>
      <w:divBdr>
        <w:top w:val="none" w:sz="0" w:space="0" w:color="auto"/>
        <w:left w:val="none" w:sz="0" w:space="0" w:color="auto"/>
        <w:bottom w:val="none" w:sz="0" w:space="0" w:color="auto"/>
        <w:right w:val="none" w:sz="0" w:space="0" w:color="auto"/>
      </w:divBdr>
    </w:div>
    <w:div w:id="1089809538">
      <w:bodyDiv w:val="1"/>
      <w:marLeft w:val="0"/>
      <w:marRight w:val="0"/>
      <w:marTop w:val="0"/>
      <w:marBottom w:val="0"/>
      <w:divBdr>
        <w:top w:val="none" w:sz="0" w:space="0" w:color="auto"/>
        <w:left w:val="none" w:sz="0" w:space="0" w:color="auto"/>
        <w:bottom w:val="none" w:sz="0" w:space="0" w:color="auto"/>
        <w:right w:val="none" w:sz="0" w:space="0" w:color="auto"/>
      </w:divBdr>
    </w:div>
    <w:div w:id="1490638268">
      <w:bodyDiv w:val="1"/>
      <w:marLeft w:val="0"/>
      <w:marRight w:val="0"/>
      <w:marTop w:val="0"/>
      <w:marBottom w:val="0"/>
      <w:divBdr>
        <w:top w:val="none" w:sz="0" w:space="0" w:color="auto"/>
        <w:left w:val="none" w:sz="0" w:space="0" w:color="auto"/>
        <w:bottom w:val="none" w:sz="0" w:space="0" w:color="auto"/>
        <w:right w:val="none" w:sz="0" w:space="0" w:color="auto"/>
      </w:divBdr>
    </w:div>
    <w:div w:id="1770587740">
      <w:bodyDiv w:val="1"/>
      <w:marLeft w:val="0"/>
      <w:marRight w:val="0"/>
      <w:marTop w:val="0"/>
      <w:marBottom w:val="0"/>
      <w:divBdr>
        <w:top w:val="none" w:sz="0" w:space="0" w:color="auto"/>
        <w:left w:val="none" w:sz="0" w:space="0" w:color="auto"/>
        <w:bottom w:val="none" w:sz="0" w:space="0" w:color="auto"/>
        <w:right w:val="none" w:sz="0" w:space="0" w:color="auto"/>
      </w:divBdr>
    </w:div>
    <w:div w:id="1793329474">
      <w:bodyDiv w:val="1"/>
      <w:marLeft w:val="0"/>
      <w:marRight w:val="0"/>
      <w:marTop w:val="0"/>
      <w:marBottom w:val="0"/>
      <w:divBdr>
        <w:top w:val="none" w:sz="0" w:space="0" w:color="auto"/>
        <w:left w:val="none" w:sz="0" w:space="0" w:color="auto"/>
        <w:bottom w:val="none" w:sz="0" w:space="0" w:color="auto"/>
        <w:right w:val="none" w:sz="0" w:space="0" w:color="auto"/>
      </w:divBdr>
    </w:div>
    <w:div w:id="2022117954">
      <w:bodyDiv w:val="1"/>
      <w:marLeft w:val="0"/>
      <w:marRight w:val="0"/>
      <w:marTop w:val="0"/>
      <w:marBottom w:val="0"/>
      <w:divBdr>
        <w:top w:val="none" w:sz="0" w:space="0" w:color="auto"/>
        <w:left w:val="none" w:sz="0" w:space="0" w:color="auto"/>
        <w:bottom w:val="none" w:sz="0" w:space="0" w:color="auto"/>
        <w:right w:val="none" w:sz="0" w:space="0" w:color="auto"/>
      </w:divBdr>
    </w:div>
    <w:div w:id="2142185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71B4C-FDE2-4B00-9A60-8FBD24E63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387</Words>
  <Characters>2471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Mündliche Anfrage Tempelhof bleibt Verkehrsflughafen die Zweite</vt:lpstr>
    </vt:vector>
  </TitlesOfParts>
  <Company>Bezirksamt Tempelhof-Schöneberg von Berlin</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Mündliche Anfrage Tempelhof bleibt Verkehrsflughafen die Zweite</dc:title>
  <dc:subject/>
  <dc:creator>Oliver Theel</dc:creator>
  <cp:keywords/>
  <cp:lastModifiedBy>Steuckardt, Matthias</cp:lastModifiedBy>
  <cp:revision>4</cp:revision>
  <cp:lastPrinted>2025-01-15T10:10:00Z</cp:lastPrinted>
  <dcterms:created xsi:type="dcterms:W3CDTF">2025-01-15T10:10:00Z</dcterms:created>
  <dcterms:modified xsi:type="dcterms:W3CDTF">2025-01-15T12:54:00Z</dcterms:modified>
</cp:coreProperties>
</file>